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3BA19" w14:textId="77777777" w:rsidR="003F0AA7" w:rsidRPr="003E53D3" w:rsidRDefault="003F0AA7" w:rsidP="0069505E">
      <w:pPr>
        <w:pStyle w:val="Heading2"/>
      </w:pPr>
      <w:r w:rsidRPr="003E53D3">
        <w:t xml:space="preserve">Table of contents </w:t>
      </w:r>
      <w:r w:rsidR="003E1878">
        <w:ptab w:relativeTo="margin" w:alignment="right" w:leader="none"/>
      </w:r>
      <w:r w:rsidRPr="003E53D3">
        <w:t>Page</w:t>
      </w:r>
    </w:p>
    <w:p w14:paraId="130D1596" w14:textId="2B11325A" w:rsidR="00DF2055" w:rsidRPr="00DF2055" w:rsidRDefault="00DF2055" w:rsidP="00DF2055">
      <w:pPr>
        <w:pStyle w:val="Heading3"/>
      </w:pPr>
      <w:r w:rsidRPr="00D85FCD">
        <w:t xml:space="preserve">Auditors </w:t>
      </w:r>
      <w:r>
        <w:t>s</w:t>
      </w:r>
      <w:r w:rsidRPr="00D85FCD">
        <w:t>ection</w:t>
      </w:r>
    </w:p>
    <w:p w14:paraId="36D73A22" w14:textId="49317390" w:rsidR="003F0AA7" w:rsidRPr="00430CD5" w:rsidRDefault="003F0AA7" w:rsidP="00324CD2">
      <w:pPr>
        <w:pStyle w:val="ToCLevel1Items"/>
        <w:rPr>
          <w:b w:val="0"/>
          <w:bCs w:val="0"/>
        </w:rPr>
      </w:pPr>
      <w:r w:rsidRPr="00E60372">
        <w:t>Independent auditors’ report</w:t>
      </w:r>
      <w:r w:rsidR="00285369">
        <w:t xml:space="preserve"> </w:t>
      </w:r>
      <w:r w:rsidR="00324CD2" w:rsidRPr="00324CD2">
        <w:rPr>
          <w:b w:val="0"/>
          <w:bCs w:val="0"/>
        </w:rPr>
        <w:t>on internal control over financial reporting</w:t>
      </w:r>
      <w:r w:rsidR="00324CD2">
        <w:rPr>
          <w:b w:val="0"/>
          <w:bCs w:val="0"/>
        </w:rPr>
        <w:t xml:space="preserve"> </w:t>
      </w:r>
      <w:r w:rsidR="00324CD2">
        <w:rPr>
          <w:b w:val="0"/>
          <w:bCs w:val="0"/>
        </w:rPr>
        <w:br/>
      </w:r>
      <w:r w:rsidR="00324CD2" w:rsidRPr="00324CD2">
        <w:rPr>
          <w:b w:val="0"/>
          <w:bCs w:val="0"/>
        </w:rPr>
        <w:t xml:space="preserve">and on compliance and other matters based on an audit of basic financial </w:t>
      </w:r>
      <w:r w:rsidR="00324CD2">
        <w:rPr>
          <w:b w:val="0"/>
          <w:bCs w:val="0"/>
        </w:rPr>
        <w:br/>
      </w:r>
      <w:r w:rsidR="00324CD2" w:rsidRPr="00324CD2">
        <w:rPr>
          <w:b w:val="0"/>
          <w:bCs w:val="0"/>
        </w:rPr>
        <w:t>statements</w:t>
      </w:r>
      <w:r w:rsidR="00324CD2">
        <w:rPr>
          <w:b w:val="0"/>
          <w:bCs w:val="0"/>
        </w:rPr>
        <w:t xml:space="preserve"> </w:t>
      </w:r>
      <w:r w:rsidR="00324CD2" w:rsidRPr="00324CD2">
        <w:rPr>
          <w:b w:val="0"/>
          <w:bCs w:val="0"/>
        </w:rPr>
        <w:t xml:space="preserve">performed in accordance with </w:t>
      </w:r>
      <w:r w:rsidR="00285369" w:rsidRPr="0048704B">
        <w:rPr>
          <w:b w:val="0"/>
          <w:bCs w:val="0"/>
          <w:i/>
          <w:iCs/>
        </w:rPr>
        <w:t>Government Auditing Standards</w:t>
      </w:r>
      <w:r w:rsidR="00430CD5" w:rsidRPr="009D2555">
        <w:rPr>
          <w:rStyle w:val="Placeholder"/>
          <w:b/>
          <w:bCs w:val="0"/>
          <w:vertAlign w:val="superscript"/>
        </w:rPr>
        <w:footnoteReference w:id="1"/>
      </w:r>
      <w:r w:rsidRPr="00E60372">
        <w:rPr>
          <w:rStyle w:val="BodyCopyChar"/>
          <w:b w:val="0"/>
          <w:bCs w:val="0"/>
        </w:rPr>
        <w:tab/>
      </w:r>
      <w:r w:rsidRPr="00E60372">
        <w:rPr>
          <w:rStyle w:val="Placeholder"/>
          <w:b/>
          <w:bCs w:val="0"/>
        </w:rPr>
        <w:t>[X]</w:t>
      </w:r>
    </w:p>
    <w:p w14:paraId="55FD0DBA" w14:textId="6CE847F7" w:rsidR="0048704B" w:rsidRPr="0048704B" w:rsidRDefault="0048704B" w:rsidP="00A37A75">
      <w:pPr>
        <w:pStyle w:val="ToCLevel1Items"/>
        <w:rPr>
          <w:b w:val="0"/>
          <w:bCs w:val="0"/>
        </w:rPr>
      </w:pPr>
      <w:r>
        <w:t xml:space="preserve">Independent auditors’ report </w:t>
      </w:r>
      <w:r w:rsidR="00A37A75" w:rsidRPr="00A37A75">
        <w:rPr>
          <w:b w:val="0"/>
          <w:bCs w:val="0"/>
        </w:rPr>
        <w:t>on compliance for each major federal program;</w:t>
      </w:r>
      <w:r w:rsidR="00A37A75">
        <w:rPr>
          <w:b w:val="0"/>
          <w:bCs w:val="0"/>
        </w:rPr>
        <w:t xml:space="preserve"> </w:t>
      </w:r>
      <w:r w:rsidR="00A37A75">
        <w:rPr>
          <w:b w:val="0"/>
          <w:bCs w:val="0"/>
        </w:rPr>
        <w:br/>
      </w:r>
      <w:r w:rsidR="00A37A75" w:rsidRPr="00A37A75">
        <w:rPr>
          <w:b w:val="0"/>
          <w:bCs w:val="0"/>
        </w:rPr>
        <w:t>report on internal control over compliance; and report on schedule of expenditures</w:t>
      </w:r>
      <w:r w:rsidR="00A37A75">
        <w:rPr>
          <w:b w:val="0"/>
          <w:bCs w:val="0"/>
        </w:rPr>
        <w:br/>
      </w:r>
      <w:r w:rsidR="00A37A75" w:rsidRPr="00A37A75">
        <w:rPr>
          <w:b w:val="0"/>
          <w:bCs w:val="0"/>
        </w:rPr>
        <w:t>of federal awards required by the Uniform Guidance</w:t>
      </w:r>
      <w:r w:rsidRPr="00E60372">
        <w:rPr>
          <w:rStyle w:val="BodyCopyChar"/>
          <w:b w:val="0"/>
          <w:bCs w:val="0"/>
        </w:rPr>
        <w:tab/>
      </w:r>
      <w:r w:rsidRPr="00E60372">
        <w:rPr>
          <w:rStyle w:val="Placeholder"/>
          <w:b/>
          <w:bCs w:val="0"/>
        </w:rPr>
        <w:t>[X]</w:t>
      </w:r>
    </w:p>
    <w:p w14:paraId="79DDF726" w14:textId="5669EAC3" w:rsidR="003F0AA7" w:rsidRPr="003E53D3" w:rsidRDefault="00CD3EAB" w:rsidP="00E60372">
      <w:pPr>
        <w:pStyle w:val="ToCLevel1Items"/>
      </w:pPr>
      <w:r w:rsidRPr="00CD3EAB">
        <w:t>Schedule of findings and questioned costs</w:t>
      </w:r>
      <w:r w:rsidR="003F0AA7">
        <w:tab/>
      </w:r>
      <w:r w:rsidR="003F0AA7" w:rsidRPr="003E1878">
        <w:rPr>
          <w:rStyle w:val="Placeholder"/>
          <w:b/>
          <w:bCs w:val="0"/>
        </w:rPr>
        <w:t>[X]</w:t>
      </w:r>
    </w:p>
    <w:p w14:paraId="0ECA4508" w14:textId="73402DD3" w:rsidR="000C757D" w:rsidRPr="000C757D" w:rsidRDefault="000C757D" w:rsidP="00FB597A">
      <w:pPr>
        <w:pStyle w:val="ToCLevel2Items"/>
      </w:pPr>
      <w:r w:rsidRPr="000C757D">
        <w:t>Summary of auditors’ results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00C6FB35" w14:textId="002AFC81" w:rsidR="000C757D" w:rsidRPr="000C757D" w:rsidRDefault="000C757D" w:rsidP="00FB597A">
      <w:pPr>
        <w:pStyle w:val="ToCLevel2Items"/>
      </w:pPr>
      <w:r w:rsidRPr="000C757D">
        <w:t>Financial statement findings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3B69DEBF" w14:textId="0C25964A" w:rsidR="000C757D" w:rsidRPr="000C757D" w:rsidRDefault="000C757D" w:rsidP="00FB597A">
      <w:pPr>
        <w:pStyle w:val="ToCLevel2Items"/>
      </w:pPr>
      <w:r w:rsidRPr="000C757D">
        <w:t>Federal award findings and questioned costs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5B36D750" w14:textId="26DF8E40" w:rsidR="000C757D" w:rsidRDefault="00A37A75" w:rsidP="00971FBE">
      <w:pPr>
        <w:pStyle w:val="Heading3"/>
      </w:pPr>
      <w:r>
        <w:t>District</w:t>
      </w:r>
      <w:r w:rsidR="000C757D">
        <w:t xml:space="preserve"> sectio</w:t>
      </w:r>
      <w:r w:rsidR="00971FBE">
        <w:t>n</w:t>
      </w:r>
    </w:p>
    <w:p w14:paraId="13318A40" w14:textId="68C0DA70" w:rsidR="00407210" w:rsidRPr="00407210" w:rsidRDefault="00407210" w:rsidP="00FB597A">
      <w:pPr>
        <w:pStyle w:val="ToCLevel2Items"/>
      </w:pPr>
      <w:r w:rsidRPr="00407210">
        <w:t>Schedule of expenditures of federal awards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28865ED7" w14:textId="4988FBCA" w:rsidR="000C757D" w:rsidRPr="00407210" w:rsidRDefault="00407210" w:rsidP="00FB597A">
      <w:pPr>
        <w:pStyle w:val="ToCLevel2Items"/>
      </w:pPr>
      <w:r w:rsidRPr="00407210">
        <w:t>Notes to schedule of expenditures of federal awards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703428E3" w14:textId="65C9180D" w:rsidR="00C20470" w:rsidRDefault="00A37A75" w:rsidP="00C20470">
      <w:pPr>
        <w:pStyle w:val="ToCLevel1Items"/>
      </w:pPr>
      <w:r>
        <w:t>District</w:t>
      </w:r>
      <w:r w:rsidR="00C20470">
        <w:t xml:space="preserve"> response</w:t>
      </w:r>
      <w:r w:rsidR="00C20470">
        <w:tab/>
      </w:r>
      <w:r w:rsidR="00C20470" w:rsidRPr="003E1878">
        <w:rPr>
          <w:rStyle w:val="Placeholder"/>
          <w:b/>
          <w:bCs w:val="0"/>
        </w:rPr>
        <w:t>[X]</w:t>
      </w:r>
    </w:p>
    <w:p w14:paraId="1C1186D3" w14:textId="4515EAEA" w:rsidR="00C20470" w:rsidRDefault="00C20470" w:rsidP="00FB597A">
      <w:pPr>
        <w:pStyle w:val="ToCLevel2Items"/>
      </w:pPr>
      <w:r>
        <w:t>Corrective action plan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2B15AACD" w14:textId="44247128" w:rsidR="000C757D" w:rsidRDefault="00C20470" w:rsidP="00FB597A">
      <w:pPr>
        <w:pStyle w:val="ToCLevel2Items"/>
        <w:rPr>
          <w:rStyle w:val="Placeholder"/>
        </w:rPr>
      </w:pPr>
      <w:r>
        <w:t>Summary schedule of prior audit findings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39E999FF" w14:textId="7C7810AB" w:rsidR="004D1DCB" w:rsidRPr="00D85FCD" w:rsidRDefault="004D1DCB" w:rsidP="004D1DCB">
      <w:pPr>
        <w:pStyle w:val="ToCLevel1Items"/>
      </w:pPr>
      <w:r w:rsidRPr="00D85FCD">
        <w:t xml:space="preserve">Report(s) </w:t>
      </w:r>
      <w:r>
        <w:t>i</w:t>
      </w:r>
      <w:r w:rsidRPr="00D85FCD">
        <w:t xml:space="preserve">ssued </w:t>
      </w:r>
      <w:r>
        <w:t>s</w:t>
      </w:r>
      <w:r w:rsidRPr="00D85FCD">
        <w:t>eparately</w:t>
      </w:r>
      <w:r w:rsidR="00FB597A">
        <w:tab/>
      </w:r>
      <w:r w:rsidR="00FB597A" w:rsidRPr="003E1878">
        <w:rPr>
          <w:rStyle w:val="Placeholder"/>
          <w:b/>
          <w:bCs w:val="0"/>
        </w:rPr>
        <w:t>[X]</w:t>
      </w:r>
    </w:p>
    <w:p w14:paraId="24B5EBEB" w14:textId="69522AA0" w:rsidR="00FB597A" w:rsidRPr="00F53A67" w:rsidRDefault="00FB597A" w:rsidP="00FB597A">
      <w:pPr>
        <w:pStyle w:val="ToCLevel2Items"/>
      </w:pPr>
      <w:r w:rsidRPr="00CE3677">
        <w:t>Annual Comprehensive</w:t>
      </w:r>
      <w:r w:rsidRPr="00F53A67">
        <w:t xml:space="preserve"> </w:t>
      </w:r>
      <w:r>
        <w:t>F</w:t>
      </w:r>
      <w:r w:rsidRPr="00F53A67">
        <w:t xml:space="preserve">inancial </w:t>
      </w:r>
      <w:r>
        <w:t>R</w:t>
      </w:r>
      <w:r w:rsidRPr="00F53A67">
        <w:t>eport</w:t>
      </w:r>
      <w:r>
        <w:t xml:space="preserve"> </w:t>
      </w:r>
      <w:r w:rsidRPr="00FB597A">
        <w:rPr>
          <w:rStyle w:val="Placeholder"/>
        </w:rPr>
        <w:t>[modify accordingly]</w:t>
      </w:r>
      <w:r w:rsidRPr="00FB597A">
        <w:t xml:space="preserve"> 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5FDB17EC" w14:textId="16E83D80" w:rsidR="00FB597A" w:rsidRPr="00FB597A" w:rsidRDefault="00732680" w:rsidP="00732680">
      <w:pPr>
        <w:pStyle w:val="ToCLevel2Items"/>
      </w:pPr>
      <w:r>
        <w:t xml:space="preserve">Independent auditors’ report on internal control over financial reporting </w:t>
      </w:r>
      <w:r>
        <w:br/>
        <w:t xml:space="preserve">and on compliance and other matters based on an audit of basic financial </w:t>
      </w:r>
      <w:r>
        <w:br/>
        <w:t xml:space="preserve">statements performed in accordance with </w:t>
      </w:r>
      <w:r w:rsidR="00FB597A" w:rsidRPr="005E0A02">
        <w:rPr>
          <w:i/>
        </w:rPr>
        <w:t>Government Auditing Standard</w:t>
      </w:r>
      <w:r w:rsidR="00FB597A">
        <w:rPr>
          <w:i/>
        </w:rPr>
        <w:t>s</w:t>
      </w:r>
      <w:r w:rsidR="00FB597A" w:rsidRPr="00FB597A">
        <w:rPr>
          <w:rStyle w:val="Placeholder"/>
          <w:vertAlign w:val="superscript"/>
        </w:rPr>
        <w:t>1</w:t>
      </w:r>
      <w:r w:rsidR="00FB597A">
        <w:rPr>
          <w:rStyle w:val="Placeholder"/>
          <w:vertAlign w:val="superscript"/>
        </w:rPr>
        <w:t xml:space="preserve"> </w:t>
      </w:r>
      <w:r w:rsidR="00FB597A">
        <w:tab/>
      </w:r>
      <w:r w:rsidR="00FB597A" w:rsidRPr="003F0AA7">
        <w:rPr>
          <w:rStyle w:val="Placeholder"/>
        </w:rPr>
        <w:t>[</w:t>
      </w:r>
      <w:r w:rsidR="00FB597A">
        <w:rPr>
          <w:rStyle w:val="Placeholder"/>
        </w:rPr>
        <w:t>X]</w:t>
      </w:r>
    </w:p>
    <w:sectPr w:rsidR="00FB597A" w:rsidRPr="00FB597A" w:rsidSect="00672B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EE6BE" w14:textId="77777777" w:rsidR="00F26D6F" w:rsidRDefault="00F26D6F" w:rsidP="004B0D0B">
      <w:pPr>
        <w:spacing w:after="0" w:line="240" w:lineRule="auto"/>
      </w:pPr>
      <w:r>
        <w:separator/>
      </w:r>
    </w:p>
  </w:endnote>
  <w:endnote w:type="continuationSeparator" w:id="0">
    <w:p w14:paraId="6915E97E" w14:textId="77777777" w:rsidR="00F26D6F" w:rsidRDefault="00F26D6F" w:rsidP="004B0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71E5E" w14:textId="77777777" w:rsidR="00DA6DA0" w:rsidRDefault="00DA6D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159BD" w14:textId="77777777" w:rsidR="00DA6DA0" w:rsidRDefault="00DA6D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B9C2C" w14:textId="77777777" w:rsidR="00DA6DA0" w:rsidRDefault="00DA6D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11B47" w14:textId="77777777" w:rsidR="00F26D6F" w:rsidRDefault="00F26D6F" w:rsidP="004B0D0B">
      <w:pPr>
        <w:spacing w:after="0" w:line="240" w:lineRule="auto"/>
      </w:pPr>
      <w:r>
        <w:separator/>
      </w:r>
    </w:p>
  </w:footnote>
  <w:footnote w:type="continuationSeparator" w:id="0">
    <w:p w14:paraId="0A027428" w14:textId="77777777" w:rsidR="00F26D6F" w:rsidRDefault="00F26D6F" w:rsidP="004B0D0B">
      <w:pPr>
        <w:spacing w:after="0" w:line="240" w:lineRule="auto"/>
      </w:pPr>
      <w:r>
        <w:continuationSeparator/>
      </w:r>
    </w:p>
  </w:footnote>
  <w:footnote w:id="1">
    <w:p w14:paraId="49C2190A" w14:textId="54456F56" w:rsidR="00430CD5" w:rsidRPr="009D2555" w:rsidRDefault="00430CD5" w:rsidP="009D2555">
      <w:pPr>
        <w:pStyle w:val="FootnoteText"/>
        <w:rPr>
          <w:rStyle w:val="Placeholder"/>
          <w:sz w:val="18"/>
        </w:rPr>
      </w:pPr>
      <w:r w:rsidRPr="009D2555">
        <w:rPr>
          <w:rStyle w:val="Placeholder"/>
          <w:sz w:val="18"/>
          <w:vertAlign w:val="superscript"/>
        </w:rPr>
        <w:footnoteRef/>
      </w:r>
      <w:r w:rsidRPr="009D2555">
        <w:rPr>
          <w:rStyle w:val="Placeholder"/>
          <w:sz w:val="18"/>
          <w:vertAlign w:val="superscript"/>
        </w:rPr>
        <w:t xml:space="preserve"> </w:t>
      </w:r>
      <w:r w:rsidR="009D2555">
        <w:rPr>
          <w:rStyle w:val="Placeholder"/>
          <w:sz w:val="18"/>
        </w:rPr>
        <w:tab/>
      </w:r>
      <w:r w:rsidR="009D2555" w:rsidRPr="009D2555">
        <w:rPr>
          <w:rStyle w:val="Placeholder"/>
          <w:sz w:val="18"/>
        </w:rPr>
        <w:t>When the Yellow Book report on internal control and on compliance is issued separately, move to the reports issued separately section at the bottom of the page.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BB4E" w14:textId="77777777" w:rsidR="00DA6DA0" w:rsidRDefault="00DA6D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B4369" w14:textId="3717FC8F" w:rsidR="00C61EC0" w:rsidRPr="00C61EC0" w:rsidRDefault="00C61EC0" w:rsidP="00C61EC0">
    <w:pPr>
      <w:pStyle w:val="BodyCopy"/>
    </w:pPr>
    <w:r>
      <w:rPr>
        <w:rStyle w:val="Placeholder"/>
      </w:rPr>
      <w:t>[</w:t>
    </w:r>
    <w:r w:rsidR="003B6D0B">
      <w:rPr>
        <w:rStyle w:val="Placeholder"/>
      </w:rPr>
      <w:t>County name</w:t>
    </w:r>
    <w:r>
      <w:rPr>
        <w:rStyle w:val="Placeholder"/>
      </w:rPr>
      <w:t>]</w:t>
    </w:r>
    <w:r w:rsidRPr="00934BA6">
      <w:t xml:space="preserve"> </w:t>
    </w:r>
    <w:r w:rsidR="003B6D0B">
      <w:t>County Community College District</w:t>
    </w:r>
    <w:r w:rsidR="005833BD">
      <w:br/>
      <w:t>(</w:t>
    </w:r>
    <w:r w:rsidR="00ED1121" w:rsidRPr="00ED1121">
      <w:rPr>
        <w:rStyle w:val="Placeholder"/>
      </w:rPr>
      <w:t xml:space="preserve">[College name] </w:t>
    </w:r>
    <w:r w:rsidR="00ED1121">
      <w:t xml:space="preserve">College) </w:t>
    </w:r>
    <w:r w:rsidR="00ED1121" w:rsidRPr="00ED1121">
      <w:rPr>
        <w:rStyle w:val="Placeholder"/>
      </w:rPr>
      <w:t>[Use at District’s discretion]</w:t>
    </w:r>
    <w:r w:rsidR="00DA6DA0">
      <w:rPr>
        <w:rStyle w:val="Placeholder"/>
      </w:rPr>
      <w:br/>
    </w:r>
    <w:r w:rsidRPr="00934BA6">
      <w:t xml:space="preserve">June 30, </w:t>
    </w:r>
    <w:r w:rsidRPr="00934BA6">
      <w:rPr>
        <w:highlight w:val="yellow"/>
      </w:rPr>
      <w:t>20</w:t>
    </w:r>
    <w:r>
      <w:rPr>
        <w:highlight w:val="yellow"/>
      </w:rPr>
      <w:t>26</w:t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8F601" w14:textId="77777777" w:rsidR="00DA6DA0" w:rsidRDefault="00DA6D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82F"/>
    <w:multiLevelType w:val="multilevel"/>
    <w:tmpl w:val="FC1C76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7921E23"/>
    <w:multiLevelType w:val="multilevel"/>
    <w:tmpl w:val="B5FE7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E04019"/>
    <w:multiLevelType w:val="hybridMultilevel"/>
    <w:tmpl w:val="87EE39E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090A67FC"/>
    <w:multiLevelType w:val="hybridMultilevel"/>
    <w:tmpl w:val="8CC4D0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A73BD"/>
    <w:multiLevelType w:val="hybridMultilevel"/>
    <w:tmpl w:val="E210007E"/>
    <w:lvl w:ilvl="0" w:tplc="1C0075F0">
      <w:start w:val="1"/>
      <w:numFmt w:val="bullet"/>
      <w:pStyle w:val="UserInstructionBullets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E0548246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68118C4"/>
    <w:multiLevelType w:val="hybridMultilevel"/>
    <w:tmpl w:val="05563498"/>
    <w:lvl w:ilvl="0" w:tplc="14CAD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52946"/>
    <w:multiLevelType w:val="hybridMultilevel"/>
    <w:tmpl w:val="4AD2E6E2"/>
    <w:lvl w:ilvl="0" w:tplc="F95A9D6A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F7ACE"/>
    <w:multiLevelType w:val="hybridMultilevel"/>
    <w:tmpl w:val="22FC9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F01BA"/>
    <w:multiLevelType w:val="hybridMultilevel"/>
    <w:tmpl w:val="D68A2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16795"/>
    <w:multiLevelType w:val="hybridMultilevel"/>
    <w:tmpl w:val="8B5818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7416A"/>
    <w:multiLevelType w:val="hybridMultilevel"/>
    <w:tmpl w:val="90302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155A6"/>
    <w:multiLevelType w:val="multilevel"/>
    <w:tmpl w:val="168EB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3C3CA1"/>
    <w:multiLevelType w:val="hybridMultilevel"/>
    <w:tmpl w:val="5270FA2E"/>
    <w:lvl w:ilvl="0" w:tplc="7B1AF452">
      <w:start w:val="1"/>
      <w:numFmt w:val="bullet"/>
      <w:pStyle w:val="UserIntructionBulletsL2"/>
      <w:lvlText w:val="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2F3A097B"/>
    <w:multiLevelType w:val="multilevel"/>
    <w:tmpl w:val="DFE60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6B7B6B"/>
    <w:multiLevelType w:val="multilevel"/>
    <w:tmpl w:val="07862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BC007F4"/>
    <w:multiLevelType w:val="hybridMultilevel"/>
    <w:tmpl w:val="12EEB13A"/>
    <w:lvl w:ilvl="0" w:tplc="8DBCE5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7829"/>
      </w:rPr>
    </w:lvl>
    <w:lvl w:ilvl="1" w:tplc="2FB6BB3E">
      <w:start w:val="1"/>
      <w:numFmt w:val="bullet"/>
      <w:lvlText w:val=""/>
      <w:lvlJc w:val="left"/>
      <w:pPr>
        <w:ind w:left="1440" w:hanging="360"/>
      </w:pPr>
      <w:rPr>
        <w:rFonts w:ascii="Wingdings 3" w:hAnsi="Wingdings 3" w:hint="default"/>
        <w:color w:val="FF7829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8452D9"/>
    <w:multiLevelType w:val="multilevel"/>
    <w:tmpl w:val="0EB69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40B21F6"/>
    <w:multiLevelType w:val="hybridMultilevel"/>
    <w:tmpl w:val="04128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C6052"/>
    <w:multiLevelType w:val="multilevel"/>
    <w:tmpl w:val="EC16C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80155E"/>
    <w:multiLevelType w:val="multilevel"/>
    <w:tmpl w:val="B8D68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58E01A2"/>
    <w:multiLevelType w:val="hybridMultilevel"/>
    <w:tmpl w:val="894CBCC0"/>
    <w:lvl w:ilvl="0" w:tplc="D006007C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7829"/>
      </w:rPr>
    </w:lvl>
    <w:lvl w:ilvl="1" w:tplc="E690C2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7829"/>
      </w:rPr>
    </w:lvl>
    <w:lvl w:ilvl="2" w:tplc="D1985094">
      <w:start w:val="1"/>
      <w:numFmt w:val="bullet"/>
      <w:lvlText w:val=""/>
      <w:lvlJc w:val="left"/>
      <w:pPr>
        <w:ind w:left="2160" w:hanging="360"/>
      </w:pPr>
      <w:rPr>
        <w:rFonts w:ascii="Wingdings 3" w:hAnsi="Wingdings 3" w:hint="default"/>
        <w:color w:val="FF7829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A76D4"/>
    <w:multiLevelType w:val="multilevel"/>
    <w:tmpl w:val="D49282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5FF46AE6"/>
    <w:multiLevelType w:val="multilevel"/>
    <w:tmpl w:val="A21A3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11406A"/>
    <w:multiLevelType w:val="hybridMultilevel"/>
    <w:tmpl w:val="A7B68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E32CB4"/>
    <w:multiLevelType w:val="multilevel"/>
    <w:tmpl w:val="4698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98E38BF"/>
    <w:multiLevelType w:val="hybridMultilevel"/>
    <w:tmpl w:val="77B619E4"/>
    <w:lvl w:ilvl="0" w:tplc="C5B2C04A">
      <w:start w:val="1"/>
      <w:numFmt w:val="decimal"/>
      <w:lvlText w:val="%1."/>
      <w:lvlJc w:val="left"/>
      <w:pPr>
        <w:ind w:left="720" w:hanging="360"/>
      </w:pPr>
    </w:lvl>
    <w:lvl w:ilvl="1" w:tplc="880CB4E6">
      <w:start w:val="1"/>
      <w:numFmt w:val="decimal"/>
      <w:lvlText w:val="%2."/>
      <w:lvlJc w:val="left"/>
      <w:pPr>
        <w:ind w:left="720" w:hanging="360"/>
      </w:pPr>
    </w:lvl>
    <w:lvl w:ilvl="2" w:tplc="5964BE56">
      <w:start w:val="1"/>
      <w:numFmt w:val="decimal"/>
      <w:lvlText w:val="%3."/>
      <w:lvlJc w:val="left"/>
      <w:pPr>
        <w:ind w:left="720" w:hanging="360"/>
      </w:pPr>
    </w:lvl>
    <w:lvl w:ilvl="3" w:tplc="6570D572">
      <w:start w:val="1"/>
      <w:numFmt w:val="decimal"/>
      <w:lvlText w:val="%4."/>
      <w:lvlJc w:val="left"/>
      <w:pPr>
        <w:ind w:left="720" w:hanging="360"/>
      </w:pPr>
    </w:lvl>
    <w:lvl w:ilvl="4" w:tplc="206AC894">
      <w:start w:val="1"/>
      <w:numFmt w:val="decimal"/>
      <w:lvlText w:val="%5."/>
      <w:lvlJc w:val="left"/>
      <w:pPr>
        <w:ind w:left="720" w:hanging="360"/>
      </w:pPr>
    </w:lvl>
    <w:lvl w:ilvl="5" w:tplc="6AD85350">
      <w:start w:val="1"/>
      <w:numFmt w:val="decimal"/>
      <w:lvlText w:val="%6."/>
      <w:lvlJc w:val="left"/>
      <w:pPr>
        <w:ind w:left="720" w:hanging="360"/>
      </w:pPr>
    </w:lvl>
    <w:lvl w:ilvl="6" w:tplc="B5F03600">
      <w:start w:val="1"/>
      <w:numFmt w:val="decimal"/>
      <w:lvlText w:val="%7."/>
      <w:lvlJc w:val="left"/>
      <w:pPr>
        <w:ind w:left="720" w:hanging="360"/>
      </w:pPr>
    </w:lvl>
    <w:lvl w:ilvl="7" w:tplc="EF88F740">
      <w:start w:val="1"/>
      <w:numFmt w:val="decimal"/>
      <w:lvlText w:val="%8."/>
      <w:lvlJc w:val="left"/>
      <w:pPr>
        <w:ind w:left="720" w:hanging="360"/>
      </w:pPr>
    </w:lvl>
    <w:lvl w:ilvl="8" w:tplc="16725208">
      <w:start w:val="1"/>
      <w:numFmt w:val="decimal"/>
      <w:lvlText w:val="%9."/>
      <w:lvlJc w:val="left"/>
      <w:pPr>
        <w:ind w:left="720" w:hanging="360"/>
      </w:pPr>
    </w:lvl>
  </w:abstractNum>
  <w:abstractNum w:abstractNumId="26" w15:restartNumberingAfterBreak="0">
    <w:nsid w:val="74EF4F0A"/>
    <w:multiLevelType w:val="multilevel"/>
    <w:tmpl w:val="DC88C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7345B06"/>
    <w:multiLevelType w:val="hybridMultilevel"/>
    <w:tmpl w:val="6360F26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 w15:restartNumberingAfterBreak="0">
    <w:nsid w:val="7C632CEB"/>
    <w:multiLevelType w:val="hybridMultilevel"/>
    <w:tmpl w:val="D1646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6731F"/>
    <w:multiLevelType w:val="multilevel"/>
    <w:tmpl w:val="98A80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00626235">
    <w:abstractNumId w:val="17"/>
  </w:num>
  <w:num w:numId="2" w16cid:durableId="1523087787">
    <w:abstractNumId w:val="20"/>
  </w:num>
  <w:num w:numId="3" w16cid:durableId="1562517597">
    <w:abstractNumId w:val="15"/>
  </w:num>
  <w:num w:numId="4" w16cid:durableId="273288816">
    <w:abstractNumId w:val="6"/>
  </w:num>
  <w:num w:numId="5" w16cid:durableId="2063287430">
    <w:abstractNumId w:val="5"/>
  </w:num>
  <w:num w:numId="6" w16cid:durableId="1083453424">
    <w:abstractNumId w:val="25"/>
  </w:num>
  <w:num w:numId="7" w16cid:durableId="805509618">
    <w:abstractNumId w:val="7"/>
  </w:num>
  <w:num w:numId="8" w16cid:durableId="2068334917">
    <w:abstractNumId w:val="5"/>
    <w:lvlOverride w:ilvl="0">
      <w:startOverride w:val="1"/>
    </w:lvlOverride>
  </w:num>
  <w:num w:numId="9" w16cid:durableId="66000461">
    <w:abstractNumId w:val="28"/>
  </w:num>
  <w:num w:numId="10" w16cid:durableId="1788503018">
    <w:abstractNumId w:val="23"/>
  </w:num>
  <w:num w:numId="11" w16cid:durableId="691347871">
    <w:abstractNumId w:val="27"/>
  </w:num>
  <w:num w:numId="12" w16cid:durableId="823592386">
    <w:abstractNumId w:val="4"/>
  </w:num>
  <w:num w:numId="13" w16cid:durableId="1124345844">
    <w:abstractNumId w:val="2"/>
  </w:num>
  <w:num w:numId="14" w16cid:durableId="1527134423">
    <w:abstractNumId w:val="29"/>
  </w:num>
  <w:num w:numId="15" w16cid:durableId="1817069628">
    <w:abstractNumId w:val="18"/>
  </w:num>
  <w:num w:numId="16" w16cid:durableId="671686909">
    <w:abstractNumId w:val="26"/>
  </w:num>
  <w:num w:numId="17" w16cid:durableId="1693796633">
    <w:abstractNumId w:val="14"/>
  </w:num>
  <w:num w:numId="18" w16cid:durableId="500051459">
    <w:abstractNumId w:val="11"/>
  </w:num>
  <w:num w:numId="19" w16cid:durableId="1653366884">
    <w:abstractNumId w:val="24"/>
  </w:num>
  <w:num w:numId="20" w16cid:durableId="2039353479">
    <w:abstractNumId w:val="22"/>
  </w:num>
  <w:num w:numId="21" w16cid:durableId="1661277575">
    <w:abstractNumId w:val="19"/>
  </w:num>
  <w:num w:numId="22" w16cid:durableId="1578322843">
    <w:abstractNumId w:val="12"/>
  </w:num>
  <w:num w:numId="23" w16cid:durableId="1689596259">
    <w:abstractNumId w:val="0"/>
  </w:num>
  <w:num w:numId="24" w16cid:durableId="13263629">
    <w:abstractNumId w:val="21"/>
  </w:num>
  <w:num w:numId="25" w16cid:durableId="559440699">
    <w:abstractNumId w:val="13"/>
  </w:num>
  <w:num w:numId="26" w16cid:durableId="137570871">
    <w:abstractNumId w:val="1"/>
  </w:num>
  <w:num w:numId="27" w16cid:durableId="138229546">
    <w:abstractNumId w:val="16"/>
  </w:num>
  <w:num w:numId="28" w16cid:durableId="810486438">
    <w:abstractNumId w:val="10"/>
  </w:num>
  <w:num w:numId="29" w16cid:durableId="1583829027">
    <w:abstractNumId w:val="8"/>
  </w:num>
  <w:num w:numId="30" w16cid:durableId="1750350212">
    <w:abstractNumId w:val="9"/>
  </w:num>
  <w:num w:numId="31" w16cid:durableId="4360962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221"/>
    <w:rsid w:val="000032B8"/>
    <w:rsid w:val="00035521"/>
    <w:rsid w:val="000358DC"/>
    <w:rsid w:val="00036FAD"/>
    <w:rsid w:val="00045366"/>
    <w:rsid w:val="00045A81"/>
    <w:rsid w:val="00045C0D"/>
    <w:rsid w:val="0007557C"/>
    <w:rsid w:val="000939A9"/>
    <w:rsid w:val="000A10C1"/>
    <w:rsid w:val="000C757D"/>
    <w:rsid w:val="000D04C2"/>
    <w:rsid w:val="000D32C6"/>
    <w:rsid w:val="000E2F58"/>
    <w:rsid w:val="000E7B7F"/>
    <w:rsid w:val="00107523"/>
    <w:rsid w:val="00121CF1"/>
    <w:rsid w:val="00124295"/>
    <w:rsid w:val="00132952"/>
    <w:rsid w:val="00135960"/>
    <w:rsid w:val="00163AAB"/>
    <w:rsid w:val="00167D11"/>
    <w:rsid w:val="001703B4"/>
    <w:rsid w:val="00176CC1"/>
    <w:rsid w:val="00187D0D"/>
    <w:rsid w:val="0019023C"/>
    <w:rsid w:val="001A17C3"/>
    <w:rsid w:val="001A5EC0"/>
    <w:rsid w:val="001D11F0"/>
    <w:rsid w:val="001F50AF"/>
    <w:rsid w:val="00202DF1"/>
    <w:rsid w:val="00203B7C"/>
    <w:rsid w:val="002045C4"/>
    <w:rsid w:val="00211AF1"/>
    <w:rsid w:val="0023059A"/>
    <w:rsid w:val="002365EF"/>
    <w:rsid w:val="00243D13"/>
    <w:rsid w:val="00261611"/>
    <w:rsid w:val="0026185F"/>
    <w:rsid w:val="00263C04"/>
    <w:rsid w:val="00263D94"/>
    <w:rsid w:val="00264B30"/>
    <w:rsid w:val="0026674B"/>
    <w:rsid w:val="002672B1"/>
    <w:rsid w:val="00285369"/>
    <w:rsid w:val="00290F5F"/>
    <w:rsid w:val="00294B38"/>
    <w:rsid w:val="002B0C44"/>
    <w:rsid w:val="002C6CEE"/>
    <w:rsid w:val="00301729"/>
    <w:rsid w:val="003023FB"/>
    <w:rsid w:val="00315718"/>
    <w:rsid w:val="00324CD2"/>
    <w:rsid w:val="0033013A"/>
    <w:rsid w:val="00330FD9"/>
    <w:rsid w:val="0033128C"/>
    <w:rsid w:val="00333EA1"/>
    <w:rsid w:val="00366D54"/>
    <w:rsid w:val="00374801"/>
    <w:rsid w:val="00376638"/>
    <w:rsid w:val="0038028F"/>
    <w:rsid w:val="00386398"/>
    <w:rsid w:val="003A08D5"/>
    <w:rsid w:val="003A28F5"/>
    <w:rsid w:val="003A37F4"/>
    <w:rsid w:val="003B1C60"/>
    <w:rsid w:val="003B6D0B"/>
    <w:rsid w:val="003D216E"/>
    <w:rsid w:val="003D7309"/>
    <w:rsid w:val="003E1878"/>
    <w:rsid w:val="003F0AA7"/>
    <w:rsid w:val="00407210"/>
    <w:rsid w:val="0041016D"/>
    <w:rsid w:val="0041752C"/>
    <w:rsid w:val="004216DE"/>
    <w:rsid w:val="00421D89"/>
    <w:rsid w:val="00430CD5"/>
    <w:rsid w:val="00433D9A"/>
    <w:rsid w:val="0044606A"/>
    <w:rsid w:val="004464A8"/>
    <w:rsid w:val="0045091F"/>
    <w:rsid w:val="00454521"/>
    <w:rsid w:val="00456852"/>
    <w:rsid w:val="00485D19"/>
    <w:rsid w:val="0048704B"/>
    <w:rsid w:val="00490CCD"/>
    <w:rsid w:val="00490D6B"/>
    <w:rsid w:val="00495F0F"/>
    <w:rsid w:val="004A093A"/>
    <w:rsid w:val="004A28D7"/>
    <w:rsid w:val="004A4A1A"/>
    <w:rsid w:val="004B02A2"/>
    <w:rsid w:val="004B0D0B"/>
    <w:rsid w:val="004B2188"/>
    <w:rsid w:val="004C291A"/>
    <w:rsid w:val="004D1DCB"/>
    <w:rsid w:val="004D6DAD"/>
    <w:rsid w:val="004F159A"/>
    <w:rsid w:val="005069EC"/>
    <w:rsid w:val="00524041"/>
    <w:rsid w:val="00540E46"/>
    <w:rsid w:val="00557524"/>
    <w:rsid w:val="0055797F"/>
    <w:rsid w:val="00565425"/>
    <w:rsid w:val="00566EF7"/>
    <w:rsid w:val="00576A7B"/>
    <w:rsid w:val="00576BEB"/>
    <w:rsid w:val="005833BD"/>
    <w:rsid w:val="00592B15"/>
    <w:rsid w:val="00595F8A"/>
    <w:rsid w:val="005A288F"/>
    <w:rsid w:val="005A56B0"/>
    <w:rsid w:val="005D17CB"/>
    <w:rsid w:val="005D558A"/>
    <w:rsid w:val="005E57CD"/>
    <w:rsid w:val="005E58CF"/>
    <w:rsid w:val="005F35A2"/>
    <w:rsid w:val="005F462A"/>
    <w:rsid w:val="005F48CD"/>
    <w:rsid w:val="00600346"/>
    <w:rsid w:val="00605DDD"/>
    <w:rsid w:val="00617440"/>
    <w:rsid w:val="0062515B"/>
    <w:rsid w:val="00637103"/>
    <w:rsid w:val="006379E3"/>
    <w:rsid w:val="00666227"/>
    <w:rsid w:val="00672B7F"/>
    <w:rsid w:val="00674A64"/>
    <w:rsid w:val="006933AA"/>
    <w:rsid w:val="0069505E"/>
    <w:rsid w:val="006A562A"/>
    <w:rsid w:val="006B5045"/>
    <w:rsid w:val="006B5524"/>
    <w:rsid w:val="006D75EE"/>
    <w:rsid w:val="006E0B8D"/>
    <w:rsid w:val="006F7743"/>
    <w:rsid w:val="0070403D"/>
    <w:rsid w:val="0070754F"/>
    <w:rsid w:val="00710006"/>
    <w:rsid w:val="00732680"/>
    <w:rsid w:val="0074271C"/>
    <w:rsid w:val="00743A2E"/>
    <w:rsid w:val="00755DB6"/>
    <w:rsid w:val="0076696D"/>
    <w:rsid w:val="00771B13"/>
    <w:rsid w:val="007A69F8"/>
    <w:rsid w:val="007A737B"/>
    <w:rsid w:val="007E6CE7"/>
    <w:rsid w:val="007F7526"/>
    <w:rsid w:val="0080465F"/>
    <w:rsid w:val="0080644C"/>
    <w:rsid w:val="008166B1"/>
    <w:rsid w:val="00816C0B"/>
    <w:rsid w:val="0081782B"/>
    <w:rsid w:val="008405AD"/>
    <w:rsid w:val="00843452"/>
    <w:rsid w:val="00862DC5"/>
    <w:rsid w:val="008668F7"/>
    <w:rsid w:val="00874861"/>
    <w:rsid w:val="008748B2"/>
    <w:rsid w:val="00884084"/>
    <w:rsid w:val="00894F4C"/>
    <w:rsid w:val="008A4270"/>
    <w:rsid w:val="008B1727"/>
    <w:rsid w:val="008D647D"/>
    <w:rsid w:val="008E1ABA"/>
    <w:rsid w:val="008F25D9"/>
    <w:rsid w:val="008F6548"/>
    <w:rsid w:val="00915DDE"/>
    <w:rsid w:val="009239A8"/>
    <w:rsid w:val="009313A0"/>
    <w:rsid w:val="00935E8B"/>
    <w:rsid w:val="00935F6A"/>
    <w:rsid w:val="009362BA"/>
    <w:rsid w:val="0093691E"/>
    <w:rsid w:val="0096060E"/>
    <w:rsid w:val="009615A3"/>
    <w:rsid w:val="00971FBE"/>
    <w:rsid w:val="00982BCE"/>
    <w:rsid w:val="00993798"/>
    <w:rsid w:val="00993E54"/>
    <w:rsid w:val="00994783"/>
    <w:rsid w:val="009A4BAF"/>
    <w:rsid w:val="009D2555"/>
    <w:rsid w:val="009D5461"/>
    <w:rsid w:val="009E0CC2"/>
    <w:rsid w:val="009E443D"/>
    <w:rsid w:val="009E6107"/>
    <w:rsid w:val="00A04378"/>
    <w:rsid w:val="00A10A56"/>
    <w:rsid w:val="00A11EA8"/>
    <w:rsid w:val="00A25A68"/>
    <w:rsid w:val="00A26B82"/>
    <w:rsid w:val="00A37A75"/>
    <w:rsid w:val="00A45D88"/>
    <w:rsid w:val="00A4773D"/>
    <w:rsid w:val="00A61D10"/>
    <w:rsid w:val="00A70818"/>
    <w:rsid w:val="00A8576B"/>
    <w:rsid w:val="00A96655"/>
    <w:rsid w:val="00A97240"/>
    <w:rsid w:val="00AD1021"/>
    <w:rsid w:val="00AD4CFA"/>
    <w:rsid w:val="00AE5931"/>
    <w:rsid w:val="00AF0A80"/>
    <w:rsid w:val="00AF2221"/>
    <w:rsid w:val="00B02553"/>
    <w:rsid w:val="00B02796"/>
    <w:rsid w:val="00B02801"/>
    <w:rsid w:val="00B0368E"/>
    <w:rsid w:val="00B0708A"/>
    <w:rsid w:val="00B176CA"/>
    <w:rsid w:val="00B32DD6"/>
    <w:rsid w:val="00B37FDF"/>
    <w:rsid w:val="00B40378"/>
    <w:rsid w:val="00B42571"/>
    <w:rsid w:val="00B437B2"/>
    <w:rsid w:val="00B505B5"/>
    <w:rsid w:val="00B71851"/>
    <w:rsid w:val="00B87892"/>
    <w:rsid w:val="00BA0909"/>
    <w:rsid w:val="00BA5D10"/>
    <w:rsid w:val="00BA6D08"/>
    <w:rsid w:val="00BB07F1"/>
    <w:rsid w:val="00BB2D84"/>
    <w:rsid w:val="00BB68D0"/>
    <w:rsid w:val="00BC43AB"/>
    <w:rsid w:val="00BD231D"/>
    <w:rsid w:val="00BD47A1"/>
    <w:rsid w:val="00BD5796"/>
    <w:rsid w:val="00BF2DCA"/>
    <w:rsid w:val="00BF3202"/>
    <w:rsid w:val="00C03A03"/>
    <w:rsid w:val="00C20470"/>
    <w:rsid w:val="00C208C9"/>
    <w:rsid w:val="00C61544"/>
    <w:rsid w:val="00C61EC0"/>
    <w:rsid w:val="00C8209B"/>
    <w:rsid w:val="00C95C8C"/>
    <w:rsid w:val="00C95CEC"/>
    <w:rsid w:val="00CA7257"/>
    <w:rsid w:val="00CA75CA"/>
    <w:rsid w:val="00CB176B"/>
    <w:rsid w:val="00CC1B4D"/>
    <w:rsid w:val="00CC4C4B"/>
    <w:rsid w:val="00CD3EAB"/>
    <w:rsid w:val="00CD4BEE"/>
    <w:rsid w:val="00CE72C0"/>
    <w:rsid w:val="00D00D27"/>
    <w:rsid w:val="00D02A10"/>
    <w:rsid w:val="00D03AA7"/>
    <w:rsid w:val="00D2613B"/>
    <w:rsid w:val="00D3059A"/>
    <w:rsid w:val="00D341E6"/>
    <w:rsid w:val="00D40AD7"/>
    <w:rsid w:val="00D453F4"/>
    <w:rsid w:val="00D52048"/>
    <w:rsid w:val="00D9119F"/>
    <w:rsid w:val="00D92C06"/>
    <w:rsid w:val="00D96DE2"/>
    <w:rsid w:val="00DA6DA0"/>
    <w:rsid w:val="00DB09A5"/>
    <w:rsid w:val="00DD1F9E"/>
    <w:rsid w:val="00DD342D"/>
    <w:rsid w:val="00DE6AA7"/>
    <w:rsid w:val="00DF2055"/>
    <w:rsid w:val="00DF58D5"/>
    <w:rsid w:val="00DF6B14"/>
    <w:rsid w:val="00E032DA"/>
    <w:rsid w:val="00E24192"/>
    <w:rsid w:val="00E27A27"/>
    <w:rsid w:val="00E310BB"/>
    <w:rsid w:val="00E428CD"/>
    <w:rsid w:val="00E43D53"/>
    <w:rsid w:val="00E55E88"/>
    <w:rsid w:val="00E56ADC"/>
    <w:rsid w:val="00E60372"/>
    <w:rsid w:val="00E63737"/>
    <w:rsid w:val="00E70471"/>
    <w:rsid w:val="00E82E3D"/>
    <w:rsid w:val="00EB32AD"/>
    <w:rsid w:val="00ED1121"/>
    <w:rsid w:val="00ED241B"/>
    <w:rsid w:val="00F03C05"/>
    <w:rsid w:val="00F2198F"/>
    <w:rsid w:val="00F26C07"/>
    <w:rsid w:val="00F26D6F"/>
    <w:rsid w:val="00F35CBD"/>
    <w:rsid w:val="00F73897"/>
    <w:rsid w:val="00F8332E"/>
    <w:rsid w:val="00F96157"/>
    <w:rsid w:val="00F972F1"/>
    <w:rsid w:val="00FB02C8"/>
    <w:rsid w:val="00FB597A"/>
    <w:rsid w:val="00FC20AB"/>
    <w:rsid w:val="00FD7598"/>
    <w:rsid w:val="00FE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9F7E2"/>
  <w15:chartTrackingRefBased/>
  <w15:docId w15:val="{B775A082-BB58-4D56-ACDE-E9C4B31B1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semiHidden="1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4B02A2"/>
  </w:style>
  <w:style w:type="paragraph" w:styleId="Heading1">
    <w:name w:val="heading 1"/>
    <w:basedOn w:val="Normal"/>
    <w:next w:val="Normal"/>
    <w:link w:val="Heading1Char"/>
    <w:qFormat/>
    <w:rsid w:val="003B1C60"/>
    <w:pPr>
      <w:keepNext/>
      <w:keepLines/>
      <w:spacing w:after="240" w:line="264" w:lineRule="auto"/>
      <w:outlineLvl w:val="0"/>
    </w:pPr>
    <w:rPr>
      <w:rFonts w:ascii="Arial" w:eastAsiaTheme="majorEastAsia" w:hAnsi="Arial" w:cstheme="majorBidi"/>
      <w:b/>
      <w:color w:val="000000" w:themeColor="text1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3B1C60"/>
    <w:pPr>
      <w:keepNext/>
      <w:keepLines/>
      <w:spacing w:before="480" w:after="240" w:line="264" w:lineRule="auto"/>
      <w:outlineLvl w:val="1"/>
    </w:pPr>
    <w:rPr>
      <w:rFonts w:ascii="Arial" w:eastAsiaTheme="majorEastAsia" w:hAnsi="Arial" w:cstheme="majorBidi"/>
      <w:b/>
      <w:color w:val="000000" w:themeColor="text1"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rsid w:val="003B1C60"/>
    <w:pPr>
      <w:keepNext/>
      <w:keepLines/>
      <w:spacing w:before="480" w:after="240" w:line="264" w:lineRule="auto"/>
      <w:outlineLvl w:val="2"/>
    </w:pPr>
    <w:rPr>
      <w:rFonts w:ascii="Arial" w:eastAsiaTheme="majorEastAsia" w:hAnsi="Arial" w:cstheme="majorBidi"/>
      <w:b/>
      <w:color w:val="000000" w:themeColor="text1"/>
      <w:sz w:val="32"/>
      <w:szCs w:val="28"/>
    </w:rPr>
  </w:style>
  <w:style w:type="paragraph" w:styleId="Heading4">
    <w:name w:val="heading 4"/>
    <w:basedOn w:val="Normal"/>
    <w:next w:val="Normal"/>
    <w:link w:val="Heading4Char"/>
    <w:qFormat/>
    <w:rsid w:val="003B1C60"/>
    <w:pPr>
      <w:keepNext/>
      <w:keepLines/>
      <w:spacing w:before="240" w:after="120" w:line="264" w:lineRule="auto"/>
      <w:outlineLvl w:val="3"/>
    </w:pPr>
    <w:rPr>
      <w:rFonts w:ascii="Arial" w:eastAsiaTheme="majorEastAsia" w:hAnsi="Arial" w:cstheme="majorBidi"/>
      <w:b/>
      <w:iCs/>
      <w:color w:val="215E99" w:themeColor="text2" w:themeTint="BF"/>
      <w:sz w:val="28"/>
    </w:rPr>
  </w:style>
  <w:style w:type="paragraph" w:styleId="Heading5">
    <w:name w:val="heading 5"/>
    <w:basedOn w:val="Normal"/>
    <w:next w:val="Normal"/>
    <w:link w:val="Heading5Char"/>
    <w:qFormat/>
    <w:rsid w:val="003B1C60"/>
    <w:pPr>
      <w:keepNext/>
      <w:keepLines/>
      <w:spacing w:before="240" w:after="120" w:line="264" w:lineRule="auto"/>
      <w:outlineLvl w:val="4"/>
    </w:pPr>
    <w:rPr>
      <w:rFonts w:ascii="Arial" w:eastAsiaTheme="majorEastAsia" w:hAnsi="Arial" w:cstheme="majorBidi"/>
      <w:b/>
      <w:color w:val="215E99" w:themeColor="text2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1C60"/>
    <w:pPr>
      <w:keepNext/>
      <w:keepLines/>
      <w:spacing w:before="240" w:after="120" w:line="264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D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D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D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1C60"/>
    <w:rPr>
      <w:rFonts w:ascii="Arial" w:eastAsiaTheme="majorEastAsia" w:hAnsi="Arial" w:cstheme="majorBidi"/>
      <w:b/>
      <w:color w:val="000000" w:themeColor="text1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3B1C60"/>
    <w:rPr>
      <w:rFonts w:ascii="Arial" w:eastAsiaTheme="majorEastAsia" w:hAnsi="Arial" w:cstheme="majorBidi"/>
      <w:b/>
      <w:color w:val="000000" w:themeColor="text1"/>
      <w:sz w:val="32"/>
      <w:szCs w:val="28"/>
    </w:rPr>
  </w:style>
  <w:style w:type="character" w:customStyle="1" w:styleId="Heading3Char">
    <w:name w:val="Heading 3 Char"/>
    <w:basedOn w:val="DefaultParagraphFont"/>
    <w:link w:val="Heading3"/>
    <w:rsid w:val="003B1C60"/>
    <w:rPr>
      <w:rFonts w:ascii="Arial" w:eastAsiaTheme="majorEastAsia" w:hAnsi="Arial" w:cstheme="majorBidi"/>
      <w:b/>
      <w:color w:val="000000" w:themeColor="text1"/>
      <w:sz w:val="32"/>
      <w:szCs w:val="28"/>
    </w:rPr>
  </w:style>
  <w:style w:type="character" w:customStyle="1" w:styleId="Heading4Char">
    <w:name w:val="Heading 4 Char"/>
    <w:basedOn w:val="DefaultParagraphFont"/>
    <w:link w:val="Heading4"/>
    <w:rsid w:val="003B1C60"/>
    <w:rPr>
      <w:rFonts w:ascii="Arial" w:eastAsiaTheme="majorEastAsia" w:hAnsi="Arial" w:cstheme="majorBidi"/>
      <w:b/>
      <w:iCs/>
      <w:color w:val="215E99" w:themeColor="text2" w:themeTint="BF"/>
      <w:sz w:val="28"/>
    </w:rPr>
  </w:style>
  <w:style w:type="character" w:customStyle="1" w:styleId="Heading5Char">
    <w:name w:val="Heading 5 Char"/>
    <w:basedOn w:val="DefaultParagraphFont"/>
    <w:link w:val="Heading5"/>
    <w:rsid w:val="003B1C60"/>
    <w:rPr>
      <w:rFonts w:ascii="Arial" w:eastAsiaTheme="majorEastAsia" w:hAnsi="Arial" w:cstheme="majorBidi"/>
      <w:b/>
      <w:color w:val="215E99" w:themeColor="text2" w:themeTint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1C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D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D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D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semiHidden/>
    <w:rsid w:val="00D96D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4B0D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nhideWhenUsed/>
    <w:rsid w:val="00D96D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E637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semiHidden/>
    <w:rsid w:val="00D96D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4B0D0B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D96D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semiHidden/>
    <w:rsid w:val="00D96D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D96D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B0D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semiHidden/>
    <w:rsid w:val="00D96DE2"/>
    <w:rPr>
      <w:b/>
      <w:bCs/>
      <w:smallCaps/>
      <w:color w:val="0F4761" w:themeColor="accent1" w:themeShade="BF"/>
      <w:spacing w:val="5"/>
    </w:rPr>
  </w:style>
  <w:style w:type="paragraph" w:customStyle="1" w:styleId="BodyCopy">
    <w:name w:val="Body Copy"/>
    <w:basedOn w:val="Normal"/>
    <w:link w:val="BodyCopyChar"/>
    <w:qFormat/>
    <w:rsid w:val="003B1C60"/>
    <w:pPr>
      <w:spacing w:after="120" w:line="264" w:lineRule="auto"/>
    </w:pPr>
    <w:rPr>
      <w:rFonts w:ascii="Arial" w:hAnsi="Arial"/>
    </w:rPr>
  </w:style>
  <w:style w:type="character" w:customStyle="1" w:styleId="BodyCopyChar">
    <w:name w:val="Body Copy Char"/>
    <w:basedOn w:val="DefaultParagraphFont"/>
    <w:link w:val="BodyCopy"/>
    <w:rsid w:val="003B1C60"/>
    <w:rPr>
      <w:rFonts w:ascii="Arial" w:hAnsi="Arial"/>
    </w:rPr>
  </w:style>
  <w:style w:type="paragraph" w:customStyle="1" w:styleId="NumberedList">
    <w:name w:val="Numbered List"/>
    <w:basedOn w:val="ListParagraph"/>
    <w:link w:val="NumberedListChar"/>
    <w:uiPriority w:val="13"/>
    <w:qFormat/>
    <w:rsid w:val="00121CF1"/>
    <w:pPr>
      <w:numPr>
        <w:numId w:val="4"/>
      </w:numPr>
      <w:ind w:left="360"/>
    </w:pPr>
    <w:rPr>
      <w:rFonts w:ascii="Swis721 Lt BT" w:hAnsi="Swis721 Lt B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D04C2"/>
  </w:style>
  <w:style w:type="character" w:customStyle="1" w:styleId="NumberedListChar">
    <w:name w:val="Numbered List Char"/>
    <w:basedOn w:val="ListParagraphChar"/>
    <w:link w:val="NumberedList"/>
    <w:uiPriority w:val="13"/>
    <w:rsid w:val="00121CF1"/>
    <w:rPr>
      <w:rFonts w:ascii="Swis721 Lt BT" w:hAnsi="Swis721 Lt BT"/>
    </w:rPr>
  </w:style>
  <w:style w:type="paragraph" w:styleId="Header">
    <w:name w:val="header"/>
    <w:basedOn w:val="Normal"/>
    <w:link w:val="HeaderChar"/>
    <w:uiPriority w:val="99"/>
    <w:unhideWhenUsed/>
    <w:rsid w:val="004B0D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4C2"/>
  </w:style>
  <w:style w:type="paragraph" w:styleId="Footer">
    <w:name w:val="footer"/>
    <w:basedOn w:val="Normal"/>
    <w:link w:val="FooterChar"/>
    <w:uiPriority w:val="99"/>
    <w:rsid w:val="004B0D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4C2"/>
  </w:style>
  <w:style w:type="character" w:styleId="CommentReference">
    <w:name w:val="annotation reference"/>
    <w:basedOn w:val="DefaultParagraphFont"/>
    <w:uiPriority w:val="99"/>
    <w:semiHidden/>
    <w:unhideWhenUsed/>
    <w:rsid w:val="00592B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92B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2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B15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9D2555"/>
    <w:pPr>
      <w:tabs>
        <w:tab w:val="left" w:pos="270"/>
      </w:tabs>
      <w:spacing w:after="60" w:line="240" w:lineRule="auto"/>
      <w:ind w:left="270" w:hanging="270"/>
    </w:pPr>
    <w:rPr>
      <w:rFonts w:ascii="Swis721 Lt BT" w:hAnsi="Swis721 Lt BT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D2555"/>
    <w:rPr>
      <w:rFonts w:ascii="Swis721 Lt BT" w:hAnsi="Swis721 Lt BT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592B15"/>
    <w:rPr>
      <w:vertAlign w:val="superscript"/>
    </w:rPr>
  </w:style>
  <w:style w:type="paragraph" w:customStyle="1" w:styleId="UserInstructions">
    <w:name w:val="User Instructions"/>
    <w:basedOn w:val="BodyCopy"/>
    <w:uiPriority w:val="2"/>
    <w:qFormat/>
    <w:rsid w:val="006A562A"/>
    <w:pPr>
      <w:pBdr>
        <w:top w:val="single" w:sz="12" w:space="12" w:color="4C94D8" w:themeColor="text2" w:themeTint="80"/>
        <w:left w:val="single" w:sz="12" w:space="12" w:color="4C94D8" w:themeColor="text2" w:themeTint="80"/>
        <w:bottom w:val="single" w:sz="12" w:space="12" w:color="4C94D8" w:themeColor="text2" w:themeTint="80"/>
        <w:right w:val="single" w:sz="12" w:space="12" w:color="4C94D8" w:themeColor="text2" w:themeTint="80"/>
      </w:pBdr>
      <w:shd w:val="clear" w:color="auto" w:fill="EEF5FC"/>
      <w:ind w:left="288" w:right="288"/>
    </w:pPr>
  </w:style>
  <w:style w:type="character" w:customStyle="1" w:styleId="Placeholder">
    <w:name w:val="Placeholder"/>
    <w:basedOn w:val="DefaultParagraphFont"/>
    <w:uiPriority w:val="1"/>
    <w:qFormat/>
    <w:rsid w:val="00AD1021"/>
    <w:rPr>
      <w:rFonts w:ascii="Arial" w:hAnsi="Arial"/>
      <w:b/>
      <w:caps w:val="0"/>
      <w:smallCaps w:val="0"/>
      <w:sz w:val="24"/>
      <w:bdr w:val="none" w:sz="0" w:space="0" w:color="auto"/>
      <w:shd w:val="clear" w:color="auto" w:fill="FFE093"/>
    </w:rPr>
  </w:style>
  <w:style w:type="paragraph" w:customStyle="1" w:styleId="UserInstructionBullets">
    <w:name w:val="User Instruction Bullets"/>
    <w:basedOn w:val="UserInstructions"/>
    <w:uiPriority w:val="2"/>
    <w:qFormat/>
    <w:rsid w:val="009615A3"/>
    <w:pPr>
      <w:numPr>
        <w:numId w:val="12"/>
      </w:numPr>
      <w:ind w:left="648"/>
    </w:pPr>
    <w:rPr>
      <w:rFonts w:cs="Arial"/>
    </w:rPr>
  </w:style>
  <w:style w:type="paragraph" w:customStyle="1" w:styleId="UserInstructionSections">
    <w:name w:val="User Instruction Sections"/>
    <w:basedOn w:val="UserInstructions"/>
    <w:uiPriority w:val="2"/>
    <w:qFormat/>
    <w:rsid w:val="00FD7598"/>
    <w:pPr>
      <w:spacing w:before="360"/>
    </w:pPr>
    <w:rPr>
      <w:b/>
      <w:bCs/>
      <w:sz w:val="28"/>
    </w:rPr>
  </w:style>
  <w:style w:type="paragraph" w:customStyle="1" w:styleId="UserIntructionBulletsL2">
    <w:name w:val="User Intruction Bullets L2"/>
    <w:basedOn w:val="UserInstructionBullets"/>
    <w:uiPriority w:val="2"/>
    <w:rsid w:val="00F2198F"/>
    <w:pPr>
      <w:numPr>
        <w:numId w:val="22"/>
      </w:numPr>
      <w:tabs>
        <w:tab w:val="left" w:pos="648"/>
        <w:tab w:val="left" w:pos="1080"/>
        <w:tab w:val="left" w:pos="1224"/>
      </w:tabs>
      <w:ind w:hanging="720"/>
    </w:pPr>
  </w:style>
  <w:style w:type="paragraph" w:customStyle="1" w:styleId="UserInstructionSectionsAlternate">
    <w:name w:val="User Instruction Sections Alternate"/>
    <w:basedOn w:val="UserInstructionSections"/>
    <w:autoRedefine/>
    <w:uiPriority w:val="4"/>
    <w:unhideWhenUsed/>
    <w:rsid w:val="00CD4BEE"/>
    <w:pPr>
      <w:pBdr>
        <w:top w:val="single" w:sz="12" w:space="12" w:color="4D94D8"/>
        <w:left w:val="single" w:sz="12" w:space="12" w:color="4D94D8"/>
        <w:bottom w:val="single" w:sz="12" w:space="12" w:color="4D94D8"/>
        <w:right w:val="single" w:sz="12" w:space="12" w:color="4D94D8"/>
      </w:pBdr>
      <w:contextualSpacing/>
    </w:pPr>
  </w:style>
  <w:style w:type="paragraph" w:customStyle="1" w:styleId="UserInstructionsAlternate">
    <w:name w:val="User Instructions Alternate"/>
    <w:basedOn w:val="UserInstructions"/>
    <w:uiPriority w:val="4"/>
    <w:unhideWhenUsed/>
    <w:rsid w:val="00B71851"/>
    <w:pPr>
      <w:pBdr>
        <w:top w:val="single" w:sz="12" w:space="12" w:color="4D94D8"/>
        <w:left w:val="single" w:sz="12" w:space="12" w:color="4D94D8"/>
        <w:bottom w:val="single" w:sz="12" w:space="12" w:color="4D94D8"/>
        <w:right w:val="single" w:sz="12" w:space="12" w:color="4D94D8"/>
      </w:pBdr>
    </w:pPr>
  </w:style>
  <w:style w:type="paragraph" w:customStyle="1" w:styleId="UserInstructionBulletsAlternate">
    <w:name w:val="User Instruction Bullets Alternate"/>
    <w:basedOn w:val="UserInstructionBullets"/>
    <w:uiPriority w:val="4"/>
    <w:unhideWhenUsed/>
    <w:rsid w:val="00B71851"/>
    <w:pPr>
      <w:pBdr>
        <w:top w:val="single" w:sz="12" w:space="12" w:color="4D94D8"/>
        <w:left w:val="single" w:sz="12" w:space="12" w:color="4D94D8"/>
        <w:bottom w:val="single" w:sz="12" w:space="12" w:color="4D94D8"/>
        <w:right w:val="single" w:sz="12" w:space="12" w:color="4D94D8"/>
      </w:pBdr>
    </w:pPr>
  </w:style>
  <w:style w:type="paragraph" w:customStyle="1" w:styleId="UserInstructionBulletsL2Alternate">
    <w:name w:val="User Instruction Bullets L2 Alternate"/>
    <w:basedOn w:val="UserIntructionBulletsL2"/>
    <w:uiPriority w:val="4"/>
    <w:unhideWhenUsed/>
    <w:rsid w:val="00B71851"/>
    <w:pPr>
      <w:pBdr>
        <w:top w:val="single" w:sz="12" w:space="12" w:color="4D94D8"/>
        <w:left w:val="single" w:sz="12" w:space="12" w:color="4D94D8"/>
        <w:bottom w:val="single" w:sz="12" w:space="12" w:color="4D94D8"/>
        <w:right w:val="single" w:sz="12" w:space="12" w:color="4D94D8"/>
      </w:pBdr>
    </w:pPr>
  </w:style>
  <w:style w:type="character" w:customStyle="1" w:styleId="UpdatedThisYear">
    <w:name w:val="Updated This Year"/>
    <w:basedOn w:val="DefaultParagraphFont"/>
    <w:uiPriority w:val="1"/>
    <w:qFormat/>
    <w:rsid w:val="00935E8B"/>
    <w:rPr>
      <w:b w:val="0"/>
      <w:bdr w:val="none" w:sz="0" w:space="0" w:color="auto"/>
      <w:shd w:val="clear" w:color="auto" w:fill="FFFF00"/>
    </w:rPr>
  </w:style>
  <w:style w:type="character" w:styleId="Emphasis">
    <w:name w:val="Emphasis"/>
    <w:basedOn w:val="DefaultParagraphFont"/>
    <w:uiPriority w:val="20"/>
    <w:unhideWhenUsed/>
    <w:qFormat/>
    <w:rsid w:val="00135960"/>
    <w:rPr>
      <w:i/>
      <w:iCs/>
    </w:rPr>
  </w:style>
  <w:style w:type="paragraph" w:customStyle="1" w:styleId="ToCItems">
    <w:name w:val="ToC Items"/>
    <w:basedOn w:val="Normal"/>
    <w:uiPriority w:val="4"/>
    <w:semiHidden/>
    <w:rsid w:val="003F0AA7"/>
    <w:pPr>
      <w:tabs>
        <w:tab w:val="left" w:pos="360"/>
        <w:tab w:val="left" w:pos="720"/>
        <w:tab w:val="right" w:leader="dot" w:pos="11520"/>
      </w:tabs>
      <w:spacing w:after="240"/>
      <w:contextualSpacing/>
    </w:pPr>
    <w:rPr>
      <w:rFonts w:ascii="Arial" w:hAnsi="Arial" w:cs="Arial"/>
      <w:sz w:val="22"/>
    </w:rPr>
  </w:style>
  <w:style w:type="paragraph" w:customStyle="1" w:styleId="ToCLevel1Items">
    <w:name w:val="ToC: Level 1 Items"/>
    <w:basedOn w:val="ToCItems"/>
    <w:uiPriority w:val="3"/>
    <w:rsid w:val="002C6CEE"/>
    <w:pPr>
      <w:spacing w:before="240" w:after="120"/>
      <w:contextualSpacing w:val="0"/>
    </w:pPr>
    <w:rPr>
      <w:b/>
      <w:bCs/>
      <w:sz w:val="24"/>
    </w:rPr>
  </w:style>
  <w:style w:type="paragraph" w:customStyle="1" w:styleId="ToCLevel2Items">
    <w:name w:val="ToC: Level 2 Items"/>
    <w:basedOn w:val="ToCItems"/>
    <w:uiPriority w:val="3"/>
    <w:rsid w:val="00FB597A"/>
    <w:pPr>
      <w:spacing w:before="40" w:after="120"/>
      <w:ind w:left="360"/>
      <w:contextualSpacing w:val="0"/>
    </w:pPr>
    <w:rPr>
      <w:sz w:val="24"/>
    </w:rPr>
  </w:style>
  <w:style w:type="paragraph" w:customStyle="1" w:styleId="ToCLevel3Items">
    <w:name w:val="ToC: Level 3 Items"/>
    <w:basedOn w:val="ToCLevel2Items"/>
    <w:uiPriority w:val="3"/>
    <w:rsid w:val="00AD1021"/>
    <w:pPr>
      <w:ind w:left="1080"/>
    </w:pPr>
  </w:style>
  <w:style w:type="paragraph" w:styleId="BodyText">
    <w:name w:val="Body Text"/>
    <w:basedOn w:val="Normal"/>
    <w:link w:val="BodyTextChar"/>
    <w:semiHidden/>
    <w:rsid w:val="009A4BAF"/>
    <w:pPr>
      <w:spacing w:after="12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semiHidden/>
    <w:rsid w:val="00E6373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lockText">
    <w:name w:val="Block Text"/>
    <w:basedOn w:val="Normal"/>
    <w:semiHidden/>
    <w:rsid w:val="009A4BAF"/>
    <w:pPr>
      <w:spacing w:after="0" w:line="240" w:lineRule="auto"/>
      <w:ind w:left="540" w:right="720"/>
    </w:pPr>
    <w:rPr>
      <w:rFonts w:ascii="Times New Roman" w:eastAsia="Times New Roman" w:hAnsi="Times New Roman" w:cs="Times New Roman"/>
      <w:b/>
      <w:i/>
      <w:iCs/>
      <w:kern w:val="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016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016D"/>
  </w:style>
  <w:style w:type="character" w:customStyle="1" w:styleId="normaltextrun">
    <w:name w:val="normaltextrun"/>
    <w:basedOn w:val="DefaultParagraphFont"/>
    <w:semiHidden/>
    <w:rsid w:val="0041016D"/>
  </w:style>
  <w:style w:type="character" w:customStyle="1" w:styleId="eop">
    <w:name w:val="eop"/>
    <w:basedOn w:val="DefaultParagraphFont"/>
    <w:semiHidden/>
    <w:rsid w:val="0041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Boccieri\OneDrive%20-%20Arizona%20Auditor%20General\Report%20Processing%20-%20Report%20Processing\Admin%20Resources\FAD-Reporting-Guidelines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AD833CE0CB740BB4EB06A02D49144" ma:contentTypeVersion="42" ma:contentTypeDescription="Create a new document." ma:contentTypeScope="" ma:versionID="e74b878f9116614cea3b8af7813b7fdc">
  <xsd:schema xmlns:xsd="http://www.w3.org/2001/XMLSchema" xmlns:xs="http://www.w3.org/2001/XMLSchema" xmlns:p="http://schemas.microsoft.com/office/2006/metadata/properties" xmlns:ns2="5d7c6fc3-6df9-4862-9b74-f722e9640966" xmlns:ns3="7c1a5abd-a7d9-41c0-bfd3-3e18b2bbc1e1" targetNamespace="http://schemas.microsoft.com/office/2006/metadata/properties" ma:root="true" ma:fieldsID="dcd9c1da3e4bbe837103394ead576ae6" ns2:_="" ns3:_="">
    <xsd:import namespace="5d7c6fc3-6df9-4862-9b74-f722e9640966"/>
    <xsd:import namespace="7c1a5abd-a7d9-41c0-bfd3-3e18b2bbc1e1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Form_x0020_Category" minOccurs="0"/>
                <xsd:element ref="ns2:Form_x0020_Number" minOccurs="0"/>
                <xsd:element ref="ns2:Priority" minOccurs="0"/>
                <xsd:element ref="ns2:Status" minOccurs="0"/>
                <xsd:element ref="ns2:Route_x0020_to" minOccurs="0"/>
                <xsd:element ref="ns2:Preparer" minOccurs="0"/>
                <xsd:element ref="ns2:Preparer_x0020_Date" minOccurs="0"/>
                <xsd:element ref="ns2:Reviewer" minOccurs="0"/>
                <xsd:element ref="ns2:Reviewer_x0020_Date" minOccurs="0"/>
                <xsd:element ref="ns2:Revised_x0020_Date" minOccurs="0"/>
                <xsd:element ref="ns2:Date_x0020_uploaded" minOccurs="0"/>
                <xsd:element ref="ns2:Sort_x0020_I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A_x002f_D_x0020_Reference" minOccurs="0"/>
                <xsd:element ref="ns2:Audit_x0020_Area" minOccurs="0"/>
                <xsd:element ref="ns2:Division_x002f_Program" minOccurs="0"/>
                <xsd:element ref="ns2:Form_x003f_" minOccurs="0"/>
                <xsd:element ref="ns2:UpdateNotes" minOccurs="0"/>
                <xsd:element ref="ns2:Intranet_x0020_Typ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6fc3-6df9-4862-9b74-f722e9640966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3" nillable="true" ma:displayName="Document type" ma:format="Dropdown" ma:internalName="Document_x0020_type">
      <xsd:simpleType>
        <xsd:restriction base="dms:Choice">
          <xsd:enumeration value="Audit Forms"/>
          <xsd:enumeration value="Non-Audit Forms"/>
          <xsd:enumeration value="Attestation Forms"/>
          <xsd:enumeration value="Audit Tools"/>
          <xsd:enumeration value="Audit Guide"/>
          <xsd:enumeration value="Mentoring/Buddy program"/>
          <xsd:enumeration value="Internship program"/>
          <xsd:enumeration value="Audit Schedule"/>
          <xsd:enumeration value="Strategic Plan"/>
          <xsd:enumeration value="Job Codes"/>
          <xsd:enumeration value="Other Audit Related Resources"/>
          <xsd:enumeration value="SharePoint and Archiving Processes"/>
          <xsd:enumeration value="Yellow Book"/>
          <xsd:enumeration value="NASACT Fraud Webinar"/>
          <xsd:enumeration value="Retirement System Reports"/>
        </xsd:restriction>
      </xsd:simpleType>
    </xsd:element>
    <xsd:element name="Form_x0020_Category" ma:index="4" nillable="true" ma:displayName="Form Category" ma:internalName="Form_x0020_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ial"/>
                    <xsd:enumeration value="Federal"/>
                    <xsd:enumeration value="Performance Audit"/>
                    <xsd:enumeration value="Non-Audit/Evaluation"/>
                    <xsd:enumeration value="State Agency Procedural"/>
                    <xsd:enumeration value="State Agency Internal Control and Compliance"/>
                    <xsd:enumeration value="Expenditure Limitation Report"/>
                    <xsd:enumeration value="Landfill"/>
                    <xsd:enumeration value="Charter School Compliance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Form_x0020_Number" ma:index="5" nillable="true" ma:displayName="Form Number" ma:internalName="Form_x0020_Number">
      <xsd:simpleType>
        <xsd:restriction base="dms:Text">
          <xsd:maxLength value="255"/>
        </xsd:restriction>
      </xsd:simpleType>
    </xsd:element>
    <xsd:element name="Priority" ma:index="6" nillable="true" ma:displayName="Priority" ma:format="Dropdown" ma:internalName="Priority">
      <xsd:simpleType>
        <xsd:restriction base="dms:Choice">
          <xsd:enumeration value="High"/>
          <xsd:enumeration value="Moderate"/>
          <xsd:enumeration value="Low"/>
        </xsd:restriction>
      </xsd:simpleType>
    </xsd:element>
    <xsd:element name="Status" ma:index="7" nillable="true" ma:displayName="Status" ma:format="Dropdown" ma:internalName="Status">
      <xsd:simpleType>
        <xsd:restriction base="dms:Choice">
          <xsd:enumeration value="In progress"/>
          <xsd:enumeration value="Ready for review"/>
          <xsd:enumeration value="Open points"/>
          <xsd:enumeration value="Points cleared"/>
          <xsd:enumeration value="To Do"/>
          <xsd:enumeration value="Completed"/>
          <xsd:enumeration value="Uploaded"/>
          <xsd:enumeration value="Remove"/>
        </xsd:restriction>
      </xsd:simpleType>
    </xsd:element>
    <xsd:element name="Route_x0020_to" ma:index="8" nillable="true" ma:displayName="Route to" ma:list="UserInfo" ma:SharePointGroup="0" ma:internalName="Route_x0020_t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" ma:index="9" nillable="true" ma:displayName="Preparer" ma:list="UserInfo" ma:SharePointGroup="0" ma:internalName="Prepar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_x0020_Date" ma:index="10" nillable="true" ma:displayName="Preparer Date" ma:format="DateOnly" ma:internalName="Preparer_x0020_Date">
      <xsd:simpleType>
        <xsd:restriction base="dms:DateTime"/>
      </xsd:simpleType>
    </xsd:element>
    <xsd:element name="Reviewer" ma:index="11" nillable="true" ma:displayName="Reviewer" ma:list="UserInfo" ma:SharePointGroup="0" ma:internalName="Review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_x0020_Date" ma:index="12" nillable="true" ma:displayName="Reviewer Date" ma:format="DateOnly" ma:internalName="Reviewer_x0020_Date">
      <xsd:simpleType>
        <xsd:restriction base="dms:DateTime"/>
      </xsd:simpleType>
    </xsd:element>
    <xsd:element name="Revised_x0020_Date" ma:index="13" nillable="true" ma:displayName="Revised Date" ma:format="DateOnly" ma:internalName="Revised_x0020_Date">
      <xsd:simpleType>
        <xsd:restriction base="dms:DateTime"/>
      </xsd:simpleType>
    </xsd:element>
    <xsd:element name="Date_x0020_uploaded" ma:index="14" nillable="true" ma:displayName="Date uploaded" ma:format="DateOnly" ma:internalName="Date_x0020_uploaded">
      <xsd:simpleType>
        <xsd:restriction base="dms:DateTime"/>
      </xsd:simpleType>
    </xsd:element>
    <xsd:element name="Sort_x0020_ID" ma:index="15" nillable="true" ma:displayName="Sort ID" ma:decimals="2" ma:internalName="Sort_x0020_ID" ma:percentage="FALSE">
      <xsd:simpleType>
        <xsd:restriction base="dms:Number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_x002f_D_x0020_Reference" ma:index="34" nillable="true" ma:displayName="A/D Reference" ma:internalName="A_x002f_D_x0020_Reference">
      <xsd:simpleType>
        <xsd:restriction base="dms:Text">
          <xsd:maxLength value="255"/>
        </xsd:restriction>
      </xsd:simpleType>
    </xsd:element>
    <xsd:element name="Audit_x0020_Area" ma:index="35" nillable="true" ma:displayName="Audit Area" ma:format="Dropdown" ma:internalName="Audit_x0020_Area">
      <xsd:simpleType>
        <xsd:restriction base="dms:Choice">
          <xsd:enumeration value="Audit Administration"/>
          <xsd:enumeration value="Risk Assessment"/>
          <xsd:enumeration value="Tests of Controls"/>
          <xsd:enumeration value="Substantive Tests"/>
          <xsd:enumeration value="Audit Conclusions and Reporting"/>
          <xsd:enumeration value="Single Audit"/>
          <xsd:enumeration value="Non-audit Administration &amp; Evaluations"/>
        </xsd:restriction>
      </xsd:simpleType>
    </xsd:element>
    <xsd:element name="Division_x002f_Program" ma:index="36" nillable="true" ma:displayName="Division/Program" ma:format="Dropdown" ma:internalName="Division_x002f_Program">
      <xsd:simpleType>
        <xsd:restriction base="dms:Choice">
          <xsd:enumeration value="Officewide"/>
          <xsd:enumeration value="ASD"/>
          <xsd:enumeration value="ADM"/>
          <xsd:enumeration value="DFI"/>
          <xsd:enumeration value="DSA"/>
          <xsd:enumeration value="FAD"/>
          <xsd:enumeration value="ITS"/>
          <xsd:enumeration value="PAD"/>
          <xsd:enumeration value="PPG"/>
          <xsd:enumeration value="SIU"/>
          <xsd:enumeration value="Mentoring"/>
          <xsd:enumeration value="Recruiting"/>
          <xsd:enumeration value="Toastmasters"/>
          <xsd:enumeration value="Training"/>
        </xsd:restriction>
      </xsd:simpleType>
    </xsd:element>
    <xsd:element name="Form_x003f_" ma:index="37" nillable="true" ma:displayName="Form?" ma:default="1" ma:internalName="Form_x003f_">
      <xsd:simpleType>
        <xsd:restriction base="dms:Boolean"/>
      </xsd:simpleType>
    </xsd:element>
    <xsd:element name="UpdateNotes" ma:index="38" nillable="true" ma:displayName="UpdateNotes" ma:internalName="UpdateNotes">
      <xsd:simpleType>
        <xsd:restriction base="dms:Note">
          <xsd:maxLength value="255"/>
        </xsd:restriction>
      </xsd:simpleType>
    </xsd:element>
    <xsd:element name="Intranet_x0020_Type" ma:index="39" nillable="true" ma:displayName="Intranet Type" ma:format="Dropdown" ma:internalName="Intranet_x0020_Type">
      <xsd:simpleType>
        <xsd:restriction base="dms:Choice">
          <xsd:enumeration value="Audit"/>
          <xsd:enumeration value="Non-audit"/>
          <xsd:enumeration value="Personnel"/>
        </xsd:restriction>
      </xsd:simple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74c78d70-57a5-4cd0-992a-8b96d5ad90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a5abd-a7d9-41c0-bfd3-3e18b2bbc1e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3" nillable="true" ma:displayName="Taxonomy Catch All Column" ma:hidden="true" ma:list="{8a442635-a1c5-4ae9-8491-fa4c5fbb6881}" ma:internalName="TaxCatchAll" ma:showField="CatchAllData" ma:web="7c1a5abd-a7d9-41c0-bfd3-3e18b2bbc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 ma:index="2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7c6fc3-6df9-4862-9b74-f722e9640966">
      <Terms xmlns="http://schemas.microsoft.com/office/infopath/2007/PartnerControls"/>
    </lcf76f155ced4ddcb4097134ff3c332f>
    <TaxCatchAll xmlns="7c1a5abd-a7d9-41c0-bfd3-3e18b2bbc1e1" xsi:nil="true"/>
    <Status xmlns="5d7c6fc3-6df9-4862-9b74-f722e9640966" xsi:nil="true"/>
    <Revised_x0020_Date xmlns="5d7c6fc3-6df9-4862-9b74-f722e9640966" xsi:nil="true"/>
    <Form_x003f_ xmlns="5d7c6fc3-6df9-4862-9b74-f722e9640966">true</Form_x003f_>
    <Route_x0020_to xmlns="5d7c6fc3-6df9-4862-9b74-f722e9640966">
      <UserInfo>
        <DisplayName/>
        <AccountId xsi:nil="true"/>
        <AccountType/>
      </UserInfo>
    </Route_x0020_to>
    <Reviewer xmlns="5d7c6fc3-6df9-4862-9b74-f722e9640966">
      <UserInfo>
        <DisplayName/>
        <AccountId xsi:nil="true"/>
        <AccountType/>
      </UserInfo>
    </Reviewer>
    <UpdateNotes xmlns="5d7c6fc3-6df9-4862-9b74-f722e9640966" xsi:nil="true"/>
    <Form_x0020_Number xmlns="5d7c6fc3-6df9-4862-9b74-f722e9640966" xsi:nil="true"/>
    <Priority xmlns="5d7c6fc3-6df9-4862-9b74-f722e9640966" xsi:nil="true"/>
    <Preparer_x0020_Date xmlns="5d7c6fc3-6df9-4862-9b74-f722e9640966" xsi:nil="true"/>
    <Sort_x0020_ID xmlns="5d7c6fc3-6df9-4862-9b74-f722e9640966" xsi:nil="true"/>
    <Intranet_x0020_Type xmlns="5d7c6fc3-6df9-4862-9b74-f722e9640966" xsi:nil="true"/>
    <Document_x0020_type xmlns="5d7c6fc3-6df9-4862-9b74-f722e9640966" xsi:nil="true"/>
    <Date_x0020_uploaded xmlns="5d7c6fc3-6df9-4862-9b74-f722e9640966" xsi:nil="true"/>
    <Reviewer_x0020_Date xmlns="5d7c6fc3-6df9-4862-9b74-f722e9640966" xsi:nil="true"/>
    <Form_x0020_Category xmlns="5d7c6fc3-6df9-4862-9b74-f722e9640966" xsi:nil="true"/>
    <A_x002f_D_x0020_Reference xmlns="5d7c6fc3-6df9-4862-9b74-f722e9640966" xsi:nil="true"/>
    <Preparer xmlns="5d7c6fc3-6df9-4862-9b74-f722e9640966">
      <UserInfo>
        <DisplayName/>
        <AccountId xsi:nil="true"/>
        <AccountType/>
      </UserInfo>
    </Preparer>
    <Audit_x0020_Area xmlns="5d7c6fc3-6df9-4862-9b74-f722e9640966" xsi:nil="true"/>
    <Division_x002f_Program xmlns="5d7c6fc3-6df9-4862-9b74-f722e9640966" xsi:nil="true"/>
  </documentManagement>
</p:properties>
</file>

<file path=customXml/itemProps1.xml><?xml version="1.0" encoding="utf-8"?>
<ds:datastoreItem xmlns:ds="http://schemas.openxmlformats.org/officeDocument/2006/customXml" ds:itemID="{9C72449A-35E3-4578-95E5-CFE25BA7B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7c6fc3-6df9-4862-9b74-f722e9640966"/>
    <ds:schemaRef ds:uri="7c1a5abd-a7d9-41c0-bfd3-3e18b2bbc1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07A4D5-E7BF-414B-9146-D9A704EC69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3BBE7-3A0C-4E7F-B6C4-CDDA057AB9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89DE86-ECBD-44B0-A5A3-38B23ACEC64D}">
  <ds:schemaRefs>
    <ds:schemaRef ds:uri="http://schemas.microsoft.com/office/2006/metadata/properties"/>
    <ds:schemaRef ds:uri="http://schemas.microsoft.com/office/infopath/2007/PartnerControls"/>
    <ds:schemaRef ds:uri="5d7c6fc3-6df9-4862-9b74-f722e9640966"/>
    <ds:schemaRef ds:uri="7c1a5abd-a7d9-41c0-bfd3-3e18b2bbc1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FAD-Reporting-Guidelines-Template.dotx</Template>
  <TotalTime>32</TotalTime>
  <Pages>1</Pages>
  <Words>175</Words>
  <Characters>999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FINDING #</vt:lpstr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 SA Table of Contents 2026</dc:title>
  <dc:subject/>
  <cp:keywords/>
  <dc:description/>
  <dcterms:created xsi:type="dcterms:W3CDTF">2026-09-02T19:54:00Z</dcterms:created>
  <dcterms:modified xsi:type="dcterms:W3CDTF">2026-09-10T22:52:00Z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0x010100C48AD833CE0CB740BB4EB06A02D49144</vt:lpwstr>
  </property>
</Properties>
</file>